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1E" w:rsidRDefault="00764DA3">
      <w:pPr>
        <w:pStyle w:val="Predefinito"/>
      </w:pPr>
      <w:r>
        <w:rPr>
          <w:b/>
        </w:rPr>
        <w:t xml:space="preserve">                                                  ISTITUTO di ISTRUZIONE SUPERIORE </w:t>
      </w:r>
      <w:r w:rsidR="00195669">
        <w:rPr>
          <w:b/>
        </w:rPr>
        <w:t xml:space="preserve"> </w:t>
      </w:r>
      <w:r>
        <w:rPr>
          <w:b/>
        </w:rPr>
        <w:t>ARGENTIA</w:t>
      </w:r>
      <w:r w:rsidR="00195669">
        <w:rPr>
          <w:b/>
        </w:rPr>
        <w:t xml:space="preserve">                                                             </w:t>
      </w:r>
    </w:p>
    <w:p w:rsidR="00DE5B1E" w:rsidRDefault="00764DA3">
      <w:pPr>
        <w:pStyle w:val="Predefinito"/>
      </w:pPr>
      <w:r>
        <w:rPr>
          <w:b/>
        </w:rPr>
        <w:t xml:space="preserve">  </w:t>
      </w:r>
      <w:r w:rsidR="00195669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DE5B1E" w:rsidRDefault="00195669">
      <w:pPr>
        <w:pStyle w:val="Predefinito"/>
      </w:pPr>
      <w:r>
        <w:rPr>
          <w:b/>
        </w:rPr>
        <w:t xml:space="preserve">PROGRAMMA DI ITALIANO                                                           </w:t>
      </w:r>
      <w:r w:rsidR="00406C4B">
        <w:t>DOCENTE</w:t>
      </w:r>
      <w:r>
        <w:t>:   MAURIZIA   DENTELLI</w:t>
      </w:r>
    </w:p>
    <w:p w:rsidR="00DE5B1E" w:rsidRDefault="003D0610">
      <w:pPr>
        <w:pStyle w:val="Predefinito"/>
      </w:pPr>
      <w:r>
        <w:rPr>
          <w:b/>
        </w:rPr>
        <w:t>CLASSE  5</w:t>
      </w:r>
      <w:r w:rsidR="00195669">
        <w:rPr>
          <w:b/>
        </w:rPr>
        <w:t xml:space="preserve">A </w:t>
      </w:r>
      <w:r w:rsidR="00F06B4F">
        <w:rPr>
          <w:b/>
        </w:rPr>
        <w:t xml:space="preserve"> CAT</w:t>
      </w:r>
      <w:r>
        <w:t xml:space="preserve">     AN</w:t>
      </w:r>
      <w:r w:rsidR="006D2F3B">
        <w:t>NO SCOLAST</w:t>
      </w:r>
      <w:r w:rsidR="009D5ABE">
        <w:t>ICO 2015 – 2016</w:t>
      </w:r>
    </w:p>
    <w:p w:rsidR="00DE5B1E" w:rsidRDefault="00DE5B1E">
      <w:pPr>
        <w:pStyle w:val="Predefinito"/>
      </w:pPr>
    </w:p>
    <w:p w:rsidR="00DE5B1E" w:rsidRDefault="00F06B4F">
      <w:pPr>
        <w:pStyle w:val="Predefinito"/>
      </w:pPr>
      <w:r>
        <w:t>Manuale:  Il nuovo manuale di Letteratura  secondo i nuovi programmi  -</w:t>
      </w:r>
      <w:r w:rsidR="00406C4B">
        <w:t>VOL.</w:t>
      </w:r>
      <w:r w:rsidR="00687E63">
        <w:t>3A</w:t>
      </w:r>
      <w:r w:rsidR="00406C4B">
        <w:t xml:space="preserve"> -</w:t>
      </w:r>
      <w:r>
        <w:t xml:space="preserve"> Naturalismo, Simbolismo e avanguardie –</w:t>
      </w:r>
      <w:r w:rsidR="00406C4B">
        <w:t>-- VOL.3B -</w:t>
      </w:r>
      <w:r>
        <w:t xml:space="preserve"> Modernità e contemporaneità – </w:t>
      </w:r>
      <w:proofErr w:type="spellStart"/>
      <w:r>
        <w:t>G.B.Palumbo</w:t>
      </w:r>
      <w:proofErr w:type="spellEnd"/>
      <w:r>
        <w:t xml:space="preserve"> editore</w:t>
      </w:r>
    </w:p>
    <w:p w:rsidR="009D5ABE" w:rsidRDefault="009D5ABE">
      <w:pPr>
        <w:pStyle w:val="Predefinito"/>
      </w:pPr>
    </w:p>
    <w:p w:rsidR="001A63F1" w:rsidRDefault="0071382D">
      <w:pPr>
        <w:pStyle w:val="Predefinito"/>
      </w:pPr>
      <w:r>
        <w:t>ARGOMENTI SVOLTI</w:t>
      </w:r>
    </w:p>
    <w:p w:rsidR="009D5ABE" w:rsidRDefault="009D5ABE">
      <w:pPr>
        <w:pStyle w:val="Predefinito"/>
      </w:pPr>
    </w:p>
    <w:p w:rsidR="0071382D" w:rsidRPr="009D5ABE" w:rsidRDefault="0071382D" w:rsidP="0071382D">
      <w:pPr>
        <w:pStyle w:val="Predefinito"/>
        <w:numPr>
          <w:ilvl w:val="0"/>
          <w:numId w:val="3"/>
        </w:numPr>
        <w:rPr>
          <w:b/>
        </w:rPr>
      </w:pPr>
      <w:r w:rsidRPr="009D5ABE">
        <w:rPr>
          <w:b/>
        </w:rPr>
        <w:t xml:space="preserve">  POSITIVISMO, NATURALISMO E VERISMO</w:t>
      </w:r>
    </w:p>
    <w:p w:rsidR="0071382D" w:rsidRDefault="0071382D" w:rsidP="0071382D">
      <w:pPr>
        <w:pStyle w:val="Predefinito"/>
      </w:pPr>
      <w:r>
        <w:t xml:space="preserve">Auguste </w:t>
      </w:r>
      <w:proofErr w:type="spellStart"/>
      <w:r>
        <w:t>Comte</w:t>
      </w:r>
      <w:proofErr w:type="spellEnd"/>
      <w:r>
        <w:t xml:space="preserve"> e la filosofia del Positivismo.  Charles Darwin e gli sviluppi del dibattito sul Positivismo.</w:t>
      </w:r>
    </w:p>
    <w:p w:rsidR="0071382D" w:rsidRDefault="0071382D" w:rsidP="0071382D">
      <w:pPr>
        <w:pStyle w:val="Predefinito"/>
      </w:pPr>
      <w:r>
        <w:t xml:space="preserve">Il Naturalismo (il gruppo di Medan, l’apporto di </w:t>
      </w:r>
      <w:proofErr w:type="spellStart"/>
      <w:r>
        <w:t>Hippolyte</w:t>
      </w:r>
      <w:proofErr w:type="spellEnd"/>
      <w:r>
        <w:t xml:space="preserve"> </w:t>
      </w:r>
      <w:proofErr w:type="spellStart"/>
      <w:r>
        <w:t>Taine</w:t>
      </w:r>
      <w:proofErr w:type="spellEnd"/>
      <w:r>
        <w:t xml:space="preserve"> e dei fratelli </w:t>
      </w:r>
      <w:proofErr w:type="spellStart"/>
      <w:r>
        <w:t>Goncourt</w:t>
      </w:r>
      <w:proofErr w:type="spellEnd"/>
      <w:r>
        <w:t>)</w:t>
      </w:r>
    </w:p>
    <w:p w:rsidR="0071382D" w:rsidRDefault="0071382D" w:rsidP="0071382D">
      <w:pPr>
        <w:pStyle w:val="Predefinito"/>
      </w:pPr>
      <w:r>
        <w:t>La teoria del romanzo sperimentale naturalista.</w:t>
      </w:r>
    </w:p>
    <w:p w:rsidR="0071382D" w:rsidRDefault="0071382D" w:rsidP="0071382D">
      <w:pPr>
        <w:pStyle w:val="Predefinito"/>
      </w:pPr>
      <w:r>
        <w:t>Il Verismo.</w:t>
      </w:r>
    </w:p>
    <w:p w:rsidR="009D5ABE" w:rsidRPr="009D5ABE" w:rsidRDefault="009D5ABE" w:rsidP="0071382D">
      <w:pPr>
        <w:pStyle w:val="Predefinito"/>
        <w:rPr>
          <w:b/>
        </w:rPr>
      </w:pPr>
    </w:p>
    <w:p w:rsidR="009D5ABE" w:rsidRDefault="0071382D" w:rsidP="0071382D">
      <w:pPr>
        <w:pStyle w:val="Predefinito"/>
      </w:pPr>
      <w:r w:rsidRPr="009D5ABE">
        <w:rPr>
          <w:b/>
        </w:rPr>
        <w:t>GIOVANNI VERGA</w:t>
      </w:r>
      <w:r w:rsidR="009D5ABE">
        <w:t xml:space="preserve">  </w:t>
      </w:r>
    </w:p>
    <w:p w:rsidR="0071382D" w:rsidRDefault="0071382D" w:rsidP="0071382D">
      <w:pPr>
        <w:pStyle w:val="Predefinito"/>
      </w:pPr>
      <w:r>
        <w:t xml:space="preserve"> Contesto storico culturale. La vita. La prima fase: il romanzo </w:t>
      </w:r>
      <w:proofErr w:type="spellStart"/>
      <w:r>
        <w:t>storicoe</w:t>
      </w:r>
      <w:proofErr w:type="spellEnd"/>
      <w:r>
        <w:t xml:space="preserve"> romantico</w:t>
      </w:r>
      <w:r w:rsidR="00CA3E54">
        <w:t>. La “conversione verista”</w:t>
      </w:r>
      <w:r w:rsidR="005B4F27">
        <w:t>: Lettera a Salvatore Verdura. La prefazione a “L’amante di Gramigna”.  I</w:t>
      </w:r>
      <w:r w:rsidR="00863DA6">
        <w:t xml:space="preserve"> </w:t>
      </w:r>
      <w:r w:rsidR="005B4F27">
        <w:t>Malavogli</w:t>
      </w:r>
      <w:r w:rsidR="00863DA6">
        <w:t>a</w:t>
      </w:r>
      <w:r w:rsidR="005B4F27">
        <w:t xml:space="preserve"> (visione del mondo sottesa al romanzo, lo stile e la tecnica narrativa, la poetica espressa nella prefazione a “I Malavoglia” e in “Eva”.  </w:t>
      </w:r>
    </w:p>
    <w:p w:rsidR="005B4F27" w:rsidRDefault="009D5ABE" w:rsidP="005B4F27">
      <w:pPr>
        <w:pStyle w:val="Predefinito"/>
        <w:spacing w:line="480" w:lineRule="auto"/>
      </w:pPr>
      <w:r>
        <w:t>d</w:t>
      </w:r>
      <w:r w:rsidR="005B4F27">
        <w:t>a “Vita dei Campi”: Fantasticheria, Rosso Malpelo.</w:t>
      </w:r>
    </w:p>
    <w:p w:rsidR="005B4F27" w:rsidRPr="009D5ABE" w:rsidRDefault="009D5ABE" w:rsidP="005B4F27">
      <w:pPr>
        <w:pStyle w:val="Predefinito"/>
        <w:spacing w:line="480" w:lineRule="auto"/>
        <w:rPr>
          <w:b/>
        </w:rPr>
      </w:pPr>
      <w:r>
        <w:t>d</w:t>
      </w:r>
      <w:r w:rsidR="005B4F27">
        <w:t>a “I Malavoglia” :  La fiumana del progresso”</w:t>
      </w:r>
    </w:p>
    <w:p w:rsidR="005B4F27" w:rsidRPr="009D5ABE" w:rsidRDefault="005B4F27" w:rsidP="005B4F27">
      <w:pPr>
        <w:pStyle w:val="Predefinito"/>
        <w:numPr>
          <w:ilvl w:val="0"/>
          <w:numId w:val="3"/>
        </w:numPr>
        <w:spacing w:line="480" w:lineRule="auto"/>
        <w:rPr>
          <w:b/>
        </w:rPr>
      </w:pPr>
      <w:r w:rsidRPr="009D5ABE">
        <w:rPr>
          <w:b/>
        </w:rPr>
        <w:t xml:space="preserve">    SIMBOLISMO, DECADENTISMO E IRRAZIONALISMO NELL’EUROPA DI FINE SECOLO.</w:t>
      </w:r>
    </w:p>
    <w:p w:rsidR="005B4F27" w:rsidRDefault="005B4F27" w:rsidP="005B4F27">
      <w:pPr>
        <w:pStyle w:val="Predefinito"/>
        <w:spacing w:line="480" w:lineRule="auto"/>
        <w:ind w:left="720"/>
      </w:pPr>
      <w:r>
        <w:t xml:space="preserve">Il ruolo colturale della Francia. </w:t>
      </w:r>
      <w:r w:rsidR="0058338D">
        <w:t xml:space="preserve"> Il precu</w:t>
      </w:r>
      <w:r w:rsidR="00397321">
        <w:t>rsore Charles Baudelaire. Paul V</w:t>
      </w:r>
      <w:r w:rsidR="0058338D">
        <w:t>erlaine.</w:t>
      </w:r>
    </w:p>
    <w:p w:rsidR="0058338D" w:rsidRDefault="0058338D" w:rsidP="005B4F27">
      <w:pPr>
        <w:pStyle w:val="Predefinito"/>
        <w:spacing w:line="480" w:lineRule="auto"/>
        <w:ind w:left="720"/>
      </w:pPr>
      <w:r>
        <w:t>Charles Baudelaire, da “I fiori del Male” : L’Albatro”. “Corrispondenze”</w:t>
      </w:r>
    </w:p>
    <w:p w:rsidR="0058338D" w:rsidRDefault="0058338D" w:rsidP="005B4F27">
      <w:pPr>
        <w:pStyle w:val="Predefinito"/>
        <w:spacing w:line="480" w:lineRule="auto"/>
        <w:ind w:left="720"/>
      </w:pPr>
      <w:r>
        <w:t>Paul Verlaine, “La poesia è musica”</w:t>
      </w:r>
    </w:p>
    <w:p w:rsidR="0058338D" w:rsidRDefault="0058338D" w:rsidP="005B4F27">
      <w:pPr>
        <w:pStyle w:val="Predefinito"/>
        <w:spacing w:line="480" w:lineRule="auto"/>
        <w:ind w:left="720"/>
      </w:pPr>
      <w:r>
        <w:lastRenderedPageBreak/>
        <w:t xml:space="preserve">L’irrazionalismo del primo Novecento. Friedrich Nietzsche. I maestri del pensiero irrazionalista, da Henri </w:t>
      </w:r>
      <w:proofErr w:type="spellStart"/>
      <w:r>
        <w:t>Bergson</w:t>
      </w:r>
      <w:proofErr w:type="spellEnd"/>
      <w:r>
        <w:t xml:space="preserve"> a Sigmund Freud, la scoperta dell’inconscio e la psicanalisi.</w:t>
      </w:r>
    </w:p>
    <w:p w:rsidR="0058338D" w:rsidRDefault="0058338D" w:rsidP="005B4F27">
      <w:pPr>
        <w:pStyle w:val="Predefinito"/>
        <w:spacing w:line="480" w:lineRule="auto"/>
        <w:ind w:left="720"/>
      </w:pPr>
      <w:r>
        <w:t xml:space="preserve">L’estetismo di </w:t>
      </w:r>
      <w:proofErr w:type="spellStart"/>
      <w:r>
        <w:t>Joris-Karl</w:t>
      </w:r>
      <w:proofErr w:type="spellEnd"/>
      <w:r>
        <w:t xml:space="preserve"> </w:t>
      </w:r>
      <w:proofErr w:type="spellStart"/>
      <w:r>
        <w:t>Huysmans</w:t>
      </w:r>
      <w:proofErr w:type="spellEnd"/>
      <w:r>
        <w:t xml:space="preserve"> e Oscar Wilde.</w:t>
      </w:r>
    </w:p>
    <w:p w:rsidR="0058338D" w:rsidRPr="009D5ABE" w:rsidRDefault="0058338D" w:rsidP="005B4F27">
      <w:pPr>
        <w:pStyle w:val="Predefinito"/>
        <w:spacing w:line="480" w:lineRule="auto"/>
        <w:ind w:left="720"/>
        <w:rPr>
          <w:b/>
        </w:rPr>
      </w:pPr>
      <w:r w:rsidRPr="009D5ABE">
        <w:rPr>
          <w:b/>
        </w:rPr>
        <w:t>GIOVANNI PASCOLI</w:t>
      </w:r>
    </w:p>
    <w:p w:rsidR="0058338D" w:rsidRDefault="0058338D" w:rsidP="005B4F27">
      <w:pPr>
        <w:pStyle w:val="Predefinito"/>
        <w:spacing w:line="480" w:lineRule="auto"/>
        <w:ind w:left="720"/>
      </w:pPr>
      <w:r>
        <w:t>La vita e le opere</w:t>
      </w:r>
      <w:r w:rsidR="00B61CF7">
        <w:t xml:space="preserve">. L’ideologia </w:t>
      </w:r>
      <w:proofErr w:type="spellStart"/>
      <w:r w:rsidR="00B61CF7">
        <w:t>pascoliana</w:t>
      </w:r>
      <w:proofErr w:type="spellEnd"/>
      <w:r w:rsidR="00B61CF7">
        <w:t>, temi, lingua,stile.</w:t>
      </w:r>
    </w:p>
    <w:p w:rsidR="00B61CF7" w:rsidRDefault="00B61CF7" w:rsidP="005B4F27">
      <w:pPr>
        <w:pStyle w:val="Predefinito"/>
        <w:spacing w:line="480" w:lineRule="auto"/>
        <w:ind w:left="720"/>
      </w:pPr>
      <w:r>
        <w:t>“Il Fanciullino”, dichiarazione di poetica. “</w:t>
      </w:r>
      <w:proofErr w:type="spellStart"/>
      <w:r>
        <w:t>Myricae</w:t>
      </w:r>
      <w:proofErr w:type="spellEnd"/>
      <w:r>
        <w:t xml:space="preserve"> e Canti di Castelvecchio”(affinità fra le due principali raccolte e la loro comune poetica, la struttura e le caratteristiche</w:t>
      </w:r>
      <w:r w:rsidR="00555D1B">
        <w:t xml:space="preserve"> della sperimentazione formale: linguaggio, stile, fonosimbolismo).</w:t>
      </w:r>
    </w:p>
    <w:p w:rsidR="00555D1B" w:rsidRDefault="00555D1B" w:rsidP="005B4F27">
      <w:pPr>
        <w:pStyle w:val="Predefinito"/>
        <w:spacing w:line="480" w:lineRule="auto"/>
        <w:ind w:left="720"/>
      </w:pPr>
      <w:r>
        <w:t>Da “Il Fanciullino”: La poetica del fanciullino</w:t>
      </w:r>
    </w:p>
    <w:p w:rsidR="00F55664" w:rsidRDefault="00555D1B" w:rsidP="007523BE">
      <w:pPr>
        <w:pStyle w:val="Predefinito"/>
        <w:spacing w:line="480" w:lineRule="auto"/>
        <w:ind w:left="720"/>
      </w:pPr>
      <w:r>
        <w:t>Da “</w:t>
      </w:r>
      <w:proofErr w:type="spellStart"/>
      <w:r>
        <w:t>Myricae</w:t>
      </w:r>
      <w:proofErr w:type="spellEnd"/>
      <w:r>
        <w:t xml:space="preserve">”: X Agosto , Temporale, Lampo , Il Tuono, Novembre, </w:t>
      </w:r>
      <w:proofErr w:type="spellStart"/>
      <w:r>
        <w:t>Lavandare</w:t>
      </w:r>
      <w:proofErr w:type="spellEnd"/>
      <w:r>
        <w:t>, L’</w:t>
      </w:r>
      <w:proofErr w:type="spellStart"/>
      <w:r>
        <w:t>assiuolo</w:t>
      </w:r>
      <w:proofErr w:type="spellEnd"/>
      <w:r>
        <w:t xml:space="preserve">.                                  Da “Canti di </w:t>
      </w:r>
      <w:proofErr w:type="spellStart"/>
      <w:r>
        <w:t>castelvecchio</w:t>
      </w:r>
      <w:proofErr w:type="spellEnd"/>
      <w:r>
        <w:t>”</w:t>
      </w:r>
      <w:r w:rsidR="001D2AAB">
        <w:t>: Il Gelsomino Notturno.</w:t>
      </w:r>
    </w:p>
    <w:p w:rsidR="00555D1B" w:rsidRPr="009D5ABE" w:rsidRDefault="00555D1B" w:rsidP="005B4F27">
      <w:pPr>
        <w:pStyle w:val="Predefinito"/>
        <w:spacing w:line="480" w:lineRule="auto"/>
        <w:ind w:left="720"/>
        <w:rPr>
          <w:b/>
        </w:rPr>
      </w:pPr>
      <w:r w:rsidRPr="009D5ABE">
        <w:rPr>
          <w:b/>
        </w:rPr>
        <w:t>GABRIELE D’ANNUNZIO</w:t>
      </w:r>
    </w:p>
    <w:p w:rsidR="001D2AAB" w:rsidRDefault="001D2AAB" w:rsidP="005B4F27">
      <w:pPr>
        <w:pStyle w:val="Predefinito"/>
        <w:spacing w:line="480" w:lineRule="auto"/>
        <w:ind w:left="720"/>
      </w:pPr>
      <w:r>
        <w:t xml:space="preserve">La vita e le opere. Le fasi della produzione letteraria e poetica: l’estetismo edonistico, il superomismo e il panismo. La lingua e lo stile. Le Laudi, Alcyone. Il Piacere e l’estetismo di Andrea </w:t>
      </w:r>
      <w:proofErr w:type="spellStart"/>
      <w:r>
        <w:t>Sperelli</w:t>
      </w:r>
      <w:proofErr w:type="spellEnd"/>
      <w:r>
        <w:t>.</w:t>
      </w:r>
    </w:p>
    <w:p w:rsidR="001D2AAB" w:rsidRDefault="001D2AAB" w:rsidP="005B4F27">
      <w:pPr>
        <w:pStyle w:val="Predefinito"/>
        <w:spacing w:line="480" w:lineRule="auto"/>
        <w:ind w:left="720"/>
      </w:pPr>
      <w:r>
        <w:t xml:space="preserve">Da “Il Piacere” IL ritratto di un esteta, Andrea </w:t>
      </w:r>
      <w:proofErr w:type="spellStart"/>
      <w:r>
        <w:t>Sperelli</w:t>
      </w:r>
      <w:proofErr w:type="spellEnd"/>
      <w:r>
        <w:t>.</w:t>
      </w:r>
    </w:p>
    <w:p w:rsidR="00F55664" w:rsidRDefault="001D2AAB" w:rsidP="007523BE">
      <w:pPr>
        <w:pStyle w:val="Predefinito"/>
        <w:spacing w:line="480" w:lineRule="auto"/>
        <w:ind w:left="720"/>
      </w:pPr>
      <w:r>
        <w:t>Da “Alcyone” La pioggia nel pineto, La sera fiesolana.</w:t>
      </w:r>
    </w:p>
    <w:p w:rsidR="001D2AAB" w:rsidRPr="009D5ABE" w:rsidRDefault="001D2AAB" w:rsidP="001D2AAB">
      <w:pPr>
        <w:pStyle w:val="Predefinito"/>
        <w:numPr>
          <w:ilvl w:val="0"/>
          <w:numId w:val="3"/>
        </w:numPr>
        <w:spacing w:line="480" w:lineRule="auto"/>
        <w:rPr>
          <w:b/>
        </w:rPr>
      </w:pPr>
      <w:r w:rsidRPr="009D5ABE">
        <w:rPr>
          <w:b/>
        </w:rPr>
        <w:t>IL FUTURISMO E LE AVANGUARDIE</w:t>
      </w:r>
    </w:p>
    <w:p w:rsidR="001D2AAB" w:rsidRDefault="001D2AAB" w:rsidP="001D2AAB">
      <w:pPr>
        <w:pStyle w:val="Predefinito"/>
        <w:spacing w:line="480" w:lineRule="auto"/>
        <w:ind w:left="720"/>
      </w:pPr>
      <w:r>
        <w:t xml:space="preserve">La prima Avanguardia letteraria, il Futurismo.  Gli sviluppi del Futurismo negli anni della Grande Guerra e del Fascismo. </w:t>
      </w:r>
    </w:p>
    <w:p w:rsidR="00DE5B1E" w:rsidRDefault="00195669">
      <w:pPr>
        <w:pStyle w:val="Predefinito"/>
      </w:pPr>
      <w:r>
        <w:t xml:space="preserve">– F. T. Marinetti “Il Manifesto del Futurismo”.    </w:t>
      </w:r>
    </w:p>
    <w:p w:rsidR="00AD157B" w:rsidRDefault="00195669">
      <w:pPr>
        <w:pStyle w:val="Predefinito"/>
      </w:pPr>
      <w:r>
        <w:t xml:space="preserve"> – F. T. Marinetti “Il Manifesto tecni</w:t>
      </w:r>
      <w:r w:rsidR="00F55664">
        <w:t>co della letteratura futurista”.</w:t>
      </w:r>
    </w:p>
    <w:p w:rsidR="00F55664" w:rsidRDefault="00F55664">
      <w:pPr>
        <w:pStyle w:val="Predefinito"/>
      </w:pPr>
    </w:p>
    <w:p w:rsidR="00DE5B1E" w:rsidRDefault="00B5355B">
      <w:pPr>
        <w:pStyle w:val="Predefinito"/>
      </w:pPr>
      <w:r>
        <w:t xml:space="preserve">       4)    </w:t>
      </w:r>
      <w:r w:rsidR="001D2AAB" w:rsidRPr="007523BE">
        <w:rPr>
          <w:b/>
        </w:rPr>
        <w:t xml:space="preserve">LA NARRATIVA DEL PRIMO NOVECENTO E IL </w:t>
      </w:r>
      <w:r w:rsidR="00F55664" w:rsidRPr="007523BE">
        <w:rPr>
          <w:b/>
        </w:rPr>
        <w:t>RIFIUTO DELLA TRADIZIONE.</w:t>
      </w:r>
    </w:p>
    <w:p w:rsidR="006777A6" w:rsidRDefault="005704C3">
      <w:pPr>
        <w:pStyle w:val="Predefinito"/>
      </w:pPr>
      <w:r>
        <w:rPr>
          <w:b/>
        </w:rPr>
        <w:t xml:space="preserve"> </w:t>
      </w:r>
      <w:r w:rsidR="00195669">
        <w:rPr>
          <w:b/>
        </w:rPr>
        <w:t xml:space="preserve"> LUIGI PIRANDELLO</w:t>
      </w:r>
    </w:p>
    <w:p w:rsidR="00DE5B1E" w:rsidRDefault="006777A6">
      <w:pPr>
        <w:pStyle w:val="Predefinito"/>
      </w:pPr>
      <w:r>
        <w:t>Grande narratore e drammaturgo. Vita e opere. I cardini filosofici: la realtà cangiante e il relativismo della conoscenza. La poetica dell’Umorismo, vita e forma, persona e personaggio.</w:t>
      </w:r>
      <w:r w:rsidR="00195669">
        <w:t xml:space="preserve">                                                                                                                                        </w:t>
      </w:r>
      <w:r>
        <w:t xml:space="preserve">                </w:t>
      </w:r>
      <w:r w:rsidR="00195669">
        <w:t xml:space="preserve">da “L’umorismo”  – Il contrasto vita forma.                                                                                      </w:t>
      </w:r>
      <w:r w:rsidR="00E073DC">
        <w:t xml:space="preserve">                           -  </w:t>
      </w:r>
      <w:r>
        <w:t xml:space="preserve"> </w:t>
      </w:r>
      <w:r w:rsidR="00195669">
        <w:t xml:space="preserve"> da “L’umorismo” – Il sentimento del contrario. </w:t>
      </w:r>
      <w:r>
        <w:t>Comicità e umorismo.</w:t>
      </w:r>
      <w:r w:rsidR="00195669">
        <w:t xml:space="preserve">                                                                                                       </w:t>
      </w:r>
      <w:r>
        <w:t xml:space="preserve">          </w:t>
      </w:r>
      <w:r w:rsidR="00195669">
        <w:t>da “Novelle per un anno” –“ Il treno ha fi</w:t>
      </w:r>
      <w:r w:rsidR="00E073DC">
        <w:t xml:space="preserve">schiato.” </w:t>
      </w:r>
    </w:p>
    <w:p w:rsidR="005704C3" w:rsidRDefault="006777A6">
      <w:pPr>
        <w:pStyle w:val="Predefinito"/>
      </w:pPr>
      <w:r>
        <w:t xml:space="preserve">  opere</w:t>
      </w:r>
      <w:r w:rsidR="00195669">
        <w:t xml:space="preserve"> – </w:t>
      </w:r>
      <w:r>
        <w:t xml:space="preserve"> Il Berretto a Sonagli,  Il Fu Mattia Pascal , Uno Nessuno e Centomila</w:t>
      </w:r>
      <w:r w:rsidR="00C31C89">
        <w:t>. –  Trama e S</w:t>
      </w:r>
      <w:r w:rsidR="00195669">
        <w:t>truttura de</w:t>
      </w:r>
      <w:r w:rsidR="00C31C89">
        <w:t>i romanzi</w:t>
      </w:r>
      <w:r w:rsidR="001A63F1">
        <w:t xml:space="preserve"> – I temi – Lo stile .</w:t>
      </w:r>
    </w:p>
    <w:p w:rsidR="005704C3" w:rsidRPr="009D5ABE" w:rsidRDefault="005704C3">
      <w:pPr>
        <w:pStyle w:val="Predefinito"/>
        <w:rPr>
          <w:b/>
        </w:rPr>
      </w:pPr>
      <w:r w:rsidRPr="009D5ABE">
        <w:rPr>
          <w:b/>
        </w:rPr>
        <w:t xml:space="preserve"> ITALO SVEVO</w:t>
      </w:r>
    </w:p>
    <w:p w:rsidR="005704C3" w:rsidRDefault="005704C3">
      <w:pPr>
        <w:pStyle w:val="Predefinito"/>
      </w:pPr>
      <w:r>
        <w:t xml:space="preserve">Narratore di livello europeo. La vita e le opere. La formazione </w:t>
      </w:r>
      <w:proofErr w:type="spellStart"/>
      <w:r>
        <w:t>culturalee</w:t>
      </w:r>
      <w:proofErr w:type="spellEnd"/>
      <w:r>
        <w:t xml:space="preserve"> il pensiero (il pluralismo linguistico e la realtà triestina(Schopenhauer, Darwin e il tema dell’inettitudine, Svevo e la psicanalisi).</w:t>
      </w:r>
    </w:p>
    <w:p w:rsidR="005704C3" w:rsidRDefault="005704C3">
      <w:pPr>
        <w:pStyle w:val="Predefinito"/>
      </w:pPr>
      <w:r>
        <w:t>La Coscienza di Zeno( struttura del romanzo, innovazioni strutturali e narrative, lo stile.) L’ironia nella Coscienza di Zeno.</w:t>
      </w:r>
    </w:p>
    <w:p w:rsidR="005704C3" w:rsidRDefault="005704C3">
      <w:pPr>
        <w:pStyle w:val="Predefinito"/>
      </w:pPr>
      <w:r>
        <w:t>Da “La coscienza di Zeno”, Il dottor S e il suo paziente; L’ultima sigaretta; Lo schiaffo del padre; Il fidanzamento con Augusta; La conclusione del romanzo.</w:t>
      </w:r>
    </w:p>
    <w:p w:rsidR="005704C3" w:rsidRDefault="005704C3">
      <w:pPr>
        <w:pStyle w:val="Predefinito"/>
      </w:pPr>
    </w:p>
    <w:p w:rsidR="001A63F1" w:rsidRPr="007523BE" w:rsidRDefault="00D7000D" w:rsidP="007523BE">
      <w:pPr>
        <w:pStyle w:val="Predefinito"/>
        <w:numPr>
          <w:ilvl w:val="0"/>
          <w:numId w:val="3"/>
        </w:numPr>
        <w:rPr>
          <w:b/>
        </w:rPr>
      </w:pPr>
      <w:r w:rsidRPr="009D5ABE">
        <w:rPr>
          <w:b/>
        </w:rPr>
        <w:t>LA NUOVA POESIA FRA LE DUE GUERRE</w:t>
      </w:r>
    </w:p>
    <w:p w:rsidR="00D7000D" w:rsidRDefault="00195669">
      <w:pPr>
        <w:pStyle w:val="Predefinito"/>
      </w:pPr>
      <w:r>
        <w:rPr>
          <w:b/>
        </w:rPr>
        <w:t xml:space="preserve"> UMBERTO SABA</w:t>
      </w:r>
      <w:r w:rsidR="00D7000D">
        <w:t xml:space="preserve"> </w:t>
      </w:r>
    </w:p>
    <w:p w:rsidR="00D7000D" w:rsidRDefault="00D7000D">
      <w:pPr>
        <w:pStyle w:val="Predefinito"/>
      </w:pPr>
      <w:r>
        <w:t xml:space="preserve"> La vita – la poetica. La formazione. Il Canzoniere. </w:t>
      </w:r>
      <w:r w:rsidR="00195669">
        <w:t xml:space="preserve">                                                                                                </w:t>
      </w:r>
      <w:r w:rsidR="000059F8">
        <w:t xml:space="preserve">                                                  </w:t>
      </w:r>
      <w:r>
        <w:t xml:space="preserve">        </w:t>
      </w:r>
      <w:r w:rsidR="00195669">
        <w:t xml:space="preserve"> IL CANZONIERE – Ideazione e struttura – I temi – Lo stile e il linguaggio.  </w:t>
      </w:r>
    </w:p>
    <w:p w:rsidR="001A63F1" w:rsidRDefault="00D7000D">
      <w:pPr>
        <w:pStyle w:val="Predefinito"/>
      </w:pPr>
      <w:r>
        <w:t>da  “ Il Canzoniere</w:t>
      </w:r>
      <w:r w:rsidR="00E073DC">
        <w:t xml:space="preserve"> </w:t>
      </w:r>
      <w:r>
        <w:t>“ : A mia moglie , Città Vecchia.</w:t>
      </w:r>
      <w:r w:rsidR="00195669">
        <w:t xml:space="preserve">                                                                                                                       </w:t>
      </w:r>
      <w:r w:rsidR="000059F8">
        <w:t xml:space="preserve">                                                                  </w:t>
      </w:r>
      <w:r>
        <w:t xml:space="preserve">         </w:t>
      </w:r>
    </w:p>
    <w:p w:rsidR="00D7000D" w:rsidRDefault="00195669">
      <w:pPr>
        <w:pStyle w:val="Predefinito"/>
      </w:pPr>
      <w:r>
        <w:rPr>
          <w:b/>
        </w:rPr>
        <w:t>– EUGENIO MONTALE</w:t>
      </w:r>
      <w:r w:rsidR="00D7000D">
        <w:t xml:space="preserve"> </w:t>
      </w:r>
    </w:p>
    <w:p w:rsidR="00DE5B1E" w:rsidRDefault="00195669">
      <w:pPr>
        <w:pStyle w:val="Predefinito"/>
      </w:pPr>
      <w:r>
        <w:t>La vita – La visione del mondo e i temi delle  raccolte e la te</w:t>
      </w:r>
      <w:r w:rsidR="00D7000D">
        <w:t>cnica del correlativo oggettivo.</w:t>
      </w:r>
    </w:p>
    <w:p w:rsidR="00DE5B1E" w:rsidRDefault="00D7000D">
      <w:pPr>
        <w:pStyle w:val="Predefinito"/>
      </w:pPr>
      <w:r>
        <w:t xml:space="preserve">  da “Ossi di seppia”: Non chiederci la parola; Spesso il male di vivere ho incontrato; Meriggiare pallido e assorto</w:t>
      </w:r>
    </w:p>
    <w:p w:rsidR="00DE5B1E" w:rsidRDefault="00D7000D">
      <w:pPr>
        <w:pStyle w:val="Predefinito"/>
      </w:pPr>
      <w:r>
        <w:t>d</w:t>
      </w:r>
      <w:r w:rsidR="00406C4B">
        <w:t>a</w:t>
      </w:r>
      <w:r>
        <w:t>“Le occasioni”: Ti libero la fronte dai ghiaccioli, La casa dei doganieri.                                                                                        da “Satura”: Ho sceso dandoti il braccio…</w:t>
      </w:r>
      <w:bookmarkStart w:id="0" w:name="_GoBack"/>
      <w:bookmarkEnd w:id="0"/>
    </w:p>
    <w:p w:rsidR="00DE5B1E" w:rsidRDefault="00195669">
      <w:pPr>
        <w:pStyle w:val="Predefinito"/>
      </w:pPr>
      <w:r>
        <w:t>GORGONZOL</w:t>
      </w:r>
      <w:r w:rsidR="00667000">
        <w:t>A,  30/ 05</w:t>
      </w:r>
      <w:r>
        <w:t>/ 201</w:t>
      </w:r>
      <w:r w:rsidR="009D5ABE">
        <w:t>6</w:t>
      </w:r>
    </w:p>
    <w:p w:rsidR="00DE5B1E" w:rsidRDefault="00DE5B1E">
      <w:pPr>
        <w:pStyle w:val="Predefinito"/>
      </w:pPr>
    </w:p>
    <w:p w:rsidR="00DE5B1E" w:rsidRDefault="00195669">
      <w:pPr>
        <w:pStyle w:val="Predefinito"/>
      </w:pPr>
      <w:r>
        <w:t xml:space="preserve">L’INSEGNANTE </w:t>
      </w:r>
      <w:r w:rsidR="00E073DC">
        <w:t xml:space="preserve">:                        </w:t>
      </w:r>
      <w:r w:rsidR="009D5ABE">
        <w:t xml:space="preserve">                                                              </w:t>
      </w:r>
      <w:r w:rsidR="00E073DC">
        <w:t xml:space="preserve">   I RAPPRESENTANTI DEGLI STUDENTI:</w:t>
      </w:r>
    </w:p>
    <w:p w:rsidR="00DE5B1E" w:rsidRDefault="00195669">
      <w:pPr>
        <w:pStyle w:val="Predefinito"/>
      </w:pPr>
      <w:r>
        <w:lastRenderedPageBreak/>
        <w:t xml:space="preserve">                                           </w:t>
      </w:r>
    </w:p>
    <w:p w:rsidR="00DE5B1E" w:rsidRDefault="00DE5B1E">
      <w:pPr>
        <w:pStyle w:val="Predefinito"/>
      </w:pPr>
    </w:p>
    <w:p w:rsidR="00DE5B1E" w:rsidRDefault="00DE5B1E">
      <w:pPr>
        <w:pStyle w:val="Predefinito"/>
      </w:pPr>
    </w:p>
    <w:sectPr w:rsidR="00DE5B1E" w:rsidSect="00DE5B1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71F"/>
    <w:multiLevelType w:val="hybridMultilevel"/>
    <w:tmpl w:val="814E111C"/>
    <w:lvl w:ilvl="0" w:tplc="C9C2C9BA">
      <w:numFmt w:val="bullet"/>
      <w:lvlText w:val="-"/>
      <w:lvlJc w:val="left"/>
      <w:pPr>
        <w:ind w:left="405" w:hanging="360"/>
      </w:pPr>
      <w:rPr>
        <w:rFonts w:ascii="Calibri" w:eastAsia="WenQuanYi Micro He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24249BA"/>
    <w:multiLevelType w:val="hybridMultilevel"/>
    <w:tmpl w:val="3856C8D0"/>
    <w:lvl w:ilvl="0" w:tplc="07D606C6">
      <w:numFmt w:val="bullet"/>
      <w:lvlText w:val="-"/>
      <w:lvlJc w:val="left"/>
      <w:pPr>
        <w:ind w:left="720" w:hanging="360"/>
      </w:pPr>
      <w:rPr>
        <w:rFonts w:ascii="Calibri" w:eastAsia="WenQuanYi Micro He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15D6C"/>
    <w:multiLevelType w:val="hybridMultilevel"/>
    <w:tmpl w:val="103C3F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E5B1E"/>
    <w:rsid w:val="000059F8"/>
    <w:rsid w:val="001458DA"/>
    <w:rsid w:val="001852AD"/>
    <w:rsid w:val="00186F8F"/>
    <w:rsid w:val="001953E1"/>
    <w:rsid w:val="00195669"/>
    <w:rsid w:val="001A63F1"/>
    <w:rsid w:val="001D2AAB"/>
    <w:rsid w:val="00301F4F"/>
    <w:rsid w:val="00397321"/>
    <w:rsid w:val="003B266B"/>
    <w:rsid w:val="003D0610"/>
    <w:rsid w:val="00406C4B"/>
    <w:rsid w:val="00423406"/>
    <w:rsid w:val="00455570"/>
    <w:rsid w:val="004F5EB0"/>
    <w:rsid w:val="005116A9"/>
    <w:rsid w:val="00555D1B"/>
    <w:rsid w:val="005704C3"/>
    <w:rsid w:val="0058338D"/>
    <w:rsid w:val="005A10F6"/>
    <w:rsid w:val="005B1EBA"/>
    <w:rsid w:val="005B4F27"/>
    <w:rsid w:val="00667000"/>
    <w:rsid w:val="006777A6"/>
    <w:rsid w:val="00687E63"/>
    <w:rsid w:val="006D2F3B"/>
    <w:rsid w:val="0071382D"/>
    <w:rsid w:val="007523BE"/>
    <w:rsid w:val="00764DA3"/>
    <w:rsid w:val="007A0E66"/>
    <w:rsid w:val="00863DA6"/>
    <w:rsid w:val="00991226"/>
    <w:rsid w:val="009D5ABE"/>
    <w:rsid w:val="00A62B82"/>
    <w:rsid w:val="00AC58E2"/>
    <w:rsid w:val="00AD157B"/>
    <w:rsid w:val="00B5355B"/>
    <w:rsid w:val="00B61CF7"/>
    <w:rsid w:val="00C31C89"/>
    <w:rsid w:val="00CA3E54"/>
    <w:rsid w:val="00D7000D"/>
    <w:rsid w:val="00DE5B1E"/>
    <w:rsid w:val="00E073DC"/>
    <w:rsid w:val="00F06B4F"/>
    <w:rsid w:val="00F30CF9"/>
    <w:rsid w:val="00F5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DE5B1E"/>
    <w:pPr>
      <w:tabs>
        <w:tab w:val="left" w:pos="708"/>
      </w:tabs>
      <w:suppressAutoHyphens/>
    </w:pPr>
    <w:rPr>
      <w:rFonts w:ascii="Calibri" w:eastAsia="WenQuanYi Micro Hei" w:hAnsi="Calibri"/>
      <w:lang w:eastAsia="en-US"/>
    </w:rPr>
  </w:style>
  <w:style w:type="character" w:customStyle="1" w:styleId="ListLabel1">
    <w:name w:val="ListLabel 1"/>
    <w:rsid w:val="00DE5B1E"/>
    <w:rPr>
      <w:rFonts w:cs="Calibri"/>
    </w:rPr>
  </w:style>
  <w:style w:type="character" w:customStyle="1" w:styleId="ListLabel2">
    <w:name w:val="ListLabel 2"/>
    <w:rsid w:val="00DE5B1E"/>
    <w:rPr>
      <w:rFonts w:cs="Courier New"/>
    </w:rPr>
  </w:style>
  <w:style w:type="paragraph" w:styleId="Intestazione">
    <w:name w:val="header"/>
    <w:basedOn w:val="Predefinito"/>
    <w:next w:val="Corpotesto1"/>
    <w:rsid w:val="00DE5B1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orpotesto1">
    <w:name w:val="Corpo testo1"/>
    <w:basedOn w:val="Predefinito"/>
    <w:rsid w:val="00DE5B1E"/>
    <w:pPr>
      <w:spacing w:after="120"/>
    </w:pPr>
  </w:style>
  <w:style w:type="paragraph" w:styleId="Elenco">
    <w:name w:val="List"/>
    <w:basedOn w:val="Corpotesto1"/>
    <w:rsid w:val="00DE5B1E"/>
    <w:rPr>
      <w:rFonts w:cs="Lohit Hindi"/>
    </w:rPr>
  </w:style>
  <w:style w:type="paragraph" w:styleId="Didascalia">
    <w:name w:val="caption"/>
    <w:basedOn w:val="Predefinito"/>
    <w:rsid w:val="00DE5B1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rsid w:val="00DE5B1E"/>
    <w:pPr>
      <w:suppressLineNumbers/>
    </w:pPr>
    <w:rPr>
      <w:rFonts w:cs="Lohit Hindi"/>
    </w:rPr>
  </w:style>
  <w:style w:type="paragraph" w:styleId="Paragrafoelenco">
    <w:name w:val="List Paragraph"/>
    <w:basedOn w:val="Predefinito"/>
    <w:rsid w:val="00DE5B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</dc:creator>
  <cp:lastModifiedBy>ccurcuru</cp:lastModifiedBy>
  <cp:revision>40</cp:revision>
  <cp:lastPrinted>2016-05-30T09:05:00Z</cp:lastPrinted>
  <dcterms:created xsi:type="dcterms:W3CDTF">2012-06-02T17:36:00Z</dcterms:created>
  <dcterms:modified xsi:type="dcterms:W3CDTF">2016-05-30T09:06:00Z</dcterms:modified>
</cp:coreProperties>
</file>